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C9ABA" w14:textId="1FD8F237" w:rsidR="00B20CFC" w:rsidRDefault="00B20CFC" w:rsidP="00B20CFC">
      <w:pPr>
        <w:pStyle w:val="KopBijlage"/>
        <w:spacing w:line="276" w:lineRule="auto"/>
      </w:pPr>
      <w:bookmarkStart w:id="0" w:name="_Toc419285421"/>
      <w:bookmarkStart w:id="1" w:name="_Toc421086917"/>
      <w:bookmarkStart w:id="2" w:name="_Toc421100640"/>
      <w:bookmarkStart w:id="3" w:name="_Toc454186811"/>
      <w:r>
        <w:t xml:space="preserve">Bijlage </w:t>
      </w:r>
      <w:r w:rsidR="00445C55">
        <w:t>12</w:t>
      </w:r>
      <w:r>
        <w:br/>
      </w:r>
      <w:r w:rsidR="00445C55">
        <w:t>Uitwerking gunningscriteria</w:t>
      </w:r>
      <w:r>
        <w:t xml:space="preserve"> </w:t>
      </w:r>
      <w:bookmarkEnd w:id="0"/>
      <w:bookmarkEnd w:id="1"/>
      <w:bookmarkEnd w:id="2"/>
      <w:bookmarkEnd w:id="3"/>
    </w:p>
    <w:p w14:paraId="15A8B0F5" w14:textId="77777777" w:rsidR="00B20CFC" w:rsidRDefault="00B20CFC" w:rsidP="00B20CFC">
      <w:pPr>
        <w:spacing w:line="276" w:lineRule="auto"/>
        <w:rPr>
          <w:szCs w:val="22"/>
        </w:rPr>
      </w:pPr>
    </w:p>
    <w:p w14:paraId="03996340" w14:textId="77777777" w:rsidR="00B20CFC" w:rsidRDefault="00B20CFC" w:rsidP="00B20CFC">
      <w:pPr>
        <w:spacing w:line="276" w:lineRule="auto"/>
        <w:rPr>
          <w:szCs w:val="22"/>
        </w:rPr>
      </w:pPr>
    </w:p>
    <w:p w14:paraId="2F7B3E6D" w14:textId="77777777" w:rsidR="00445C55" w:rsidRDefault="00445C55" w:rsidP="00445C55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Om het beginsel van gelijke behandeling te waarborgen, wenst VrZW de inschrijvingen op de gunningscriteria anoniem te beoordelen. Daarom dient de inschrijver in de </w:t>
      </w:r>
      <w:r w:rsidRPr="00067683">
        <w:rPr>
          <w:rFonts w:cs="Arial"/>
          <w:color w:val="000000"/>
        </w:rPr>
        <w:t xml:space="preserve">onderstaande </w:t>
      </w:r>
      <w:r>
        <w:rPr>
          <w:rFonts w:cs="Arial"/>
          <w:color w:val="000000"/>
        </w:rPr>
        <w:t>tabel aan te geven in welke bijlage hij</w:t>
      </w:r>
      <w:r w:rsidRPr="0006768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het betreffende gunningscriterium heeft uitgewerkt. </w:t>
      </w:r>
    </w:p>
    <w:p w14:paraId="2616B6F0" w14:textId="77777777" w:rsidR="00445C55" w:rsidRDefault="00445C55" w:rsidP="00445C55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Het document waarin inschrijver zijn inschrijving voor het betreffende gunningscriterium heeft uitgewerkt dient volledig anoniem te zijn en mag derhalve geen verwijzingen bevatten naar de naam van de inschrijver. </w:t>
      </w:r>
    </w:p>
    <w:p w14:paraId="5074D8C6" w14:textId="77777777" w:rsidR="00445C55" w:rsidRDefault="00445C55" w:rsidP="00445C55">
      <w:pPr>
        <w:rPr>
          <w:rFonts w:cs="Arial"/>
          <w:color w:val="000000"/>
        </w:rPr>
      </w:pPr>
    </w:p>
    <w:p w14:paraId="2DACF7A0" w14:textId="77777777" w:rsidR="00445C55" w:rsidRDefault="00445C55" w:rsidP="00445C55">
      <w:pPr>
        <w:rPr>
          <w:rFonts w:cs="Arial"/>
          <w:color w:val="00000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70"/>
        <w:gridCol w:w="2977"/>
        <w:gridCol w:w="2574"/>
      </w:tblGrid>
      <w:tr w:rsidR="00445C55" w14:paraId="37BD67D2" w14:textId="77777777" w:rsidTr="000C2C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70" w:type="dxa"/>
          </w:tcPr>
          <w:p w14:paraId="5FA48AD7" w14:textId="77777777" w:rsidR="00445C55" w:rsidRDefault="00445C55" w:rsidP="000C2C51">
            <w:r>
              <w:t>Gunningscriterium</w:t>
            </w:r>
          </w:p>
        </w:tc>
        <w:tc>
          <w:tcPr>
            <w:tcW w:w="5551" w:type="dxa"/>
            <w:gridSpan w:val="2"/>
          </w:tcPr>
          <w:p w14:paraId="466F5284" w14:textId="77777777" w:rsidR="00445C55" w:rsidRDefault="00445C55" w:rsidP="000C2C51">
            <w:r>
              <w:t>Nummer/naam bijlage</w:t>
            </w:r>
          </w:p>
        </w:tc>
      </w:tr>
      <w:tr w:rsidR="00445C55" w14:paraId="169B53D2" w14:textId="77777777" w:rsidTr="000C2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70" w:type="dxa"/>
          </w:tcPr>
          <w:p w14:paraId="5702644C" w14:textId="77777777" w:rsidR="00B11A07" w:rsidRDefault="00B11A07" w:rsidP="000C2C51">
            <w:r>
              <w:t>9.2.1</w:t>
            </w:r>
          </w:p>
          <w:p w14:paraId="7844C345" w14:textId="2BD1DC17" w:rsidR="00B11A07" w:rsidRDefault="00B11A07" w:rsidP="000C2C51">
            <w:r>
              <w:t xml:space="preserve">Duurzaamheid &amp; circulariteit </w:t>
            </w:r>
          </w:p>
        </w:tc>
        <w:tc>
          <w:tcPr>
            <w:tcW w:w="5551" w:type="dxa"/>
            <w:gridSpan w:val="2"/>
          </w:tcPr>
          <w:p w14:paraId="0104220F" w14:textId="77777777" w:rsidR="00445C55" w:rsidRDefault="00445C55" w:rsidP="000C2C51"/>
        </w:tc>
      </w:tr>
      <w:tr w:rsidR="00445C55" w14:paraId="5E38CB49" w14:textId="77777777" w:rsidTr="000C2C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670" w:type="dxa"/>
          </w:tcPr>
          <w:p w14:paraId="50C0B674" w14:textId="05B9CE6D" w:rsidR="00445C55" w:rsidRDefault="00B11A07" w:rsidP="000C2C51">
            <w:r>
              <w:t>9.2</w:t>
            </w:r>
            <w:r w:rsidR="00411BB7">
              <w:t>.2</w:t>
            </w:r>
          </w:p>
          <w:p w14:paraId="5FEB65DF" w14:textId="39941D85" w:rsidR="00411BB7" w:rsidRDefault="00B11A07" w:rsidP="000C2C51">
            <w:r>
              <w:t xml:space="preserve">Onderhoud </w:t>
            </w:r>
          </w:p>
        </w:tc>
        <w:tc>
          <w:tcPr>
            <w:tcW w:w="2977" w:type="dxa"/>
          </w:tcPr>
          <w:p w14:paraId="64B00565" w14:textId="77777777" w:rsidR="00445C55" w:rsidRPr="00775B37" w:rsidRDefault="00445C55" w:rsidP="000C2C51"/>
        </w:tc>
        <w:tc>
          <w:tcPr>
            <w:tcW w:w="2574" w:type="dxa"/>
          </w:tcPr>
          <w:p w14:paraId="4FCBF312" w14:textId="77777777" w:rsidR="00445C55" w:rsidRDefault="00445C55" w:rsidP="000C2C51"/>
        </w:tc>
      </w:tr>
      <w:tr w:rsidR="00445C55" w14:paraId="732E4E98" w14:textId="77777777" w:rsidTr="000C2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70" w:type="dxa"/>
          </w:tcPr>
          <w:p w14:paraId="1F58200E" w14:textId="2D234F32" w:rsidR="00411BB7" w:rsidRDefault="00B11A07" w:rsidP="000C2C51">
            <w:r>
              <w:t>9.2.</w:t>
            </w:r>
            <w:r w:rsidR="00411BB7">
              <w:t>3</w:t>
            </w:r>
          </w:p>
          <w:p w14:paraId="43DB8FE1" w14:textId="1677C164" w:rsidR="00445C55" w:rsidRDefault="00411BB7" w:rsidP="000C2C51">
            <w:r>
              <w:t>P</w:t>
            </w:r>
            <w:r w:rsidR="00B11A07">
              <w:t xml:space="preserve">artnership </w:t>
            </w:r>
          </w:p>
        </w:tc>
        <w:tc>
          <w:tcPr>
            <w:tcW w:w="5551" w:type="dxa"/>
            <w:gridSpan w:val="2"/>
          </w:tcPr>
          <w:p w14:paraId="592B74D7" w14:textId="77777777" w:rsidR="00445C55" w:rsidRDefault="00445C55" w:rsidP="000C2C51"/>
        </w:tc>
      </w:tr>
      <w:tr w:rsidR="00B11A07" w14:paraId="5661AEE7" w14:textId="77777777" w:rsidTr="000C2C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670" w:type="dxa"/>
          </w:tcPr>
          <w:p w14:paraId="0FC61E32" w14:textId="77777777" w:rsidR="00B11A07" w:rsidRDefault="00B11A07" w:rsidP="000C2C51">
            <w:r>
              <w:t>9.2.4</w:t>
            </w:r>
          </w:p>
          <w:p w14:paraId="3E108204" w14:textId="645E1C77" w:rsidR="00B11A07" w:rsidRDefault="00B11A07" w:rsidP="000C2C51">
            <w:r>
              <w:t xml:space="preserve">Praktijkcase </w:t>
            </w:r>
          </w:p>
        </w:tc>
        <w:tc>
          <w:tcPr>
            <w:tcW w:w="5551" w:type="dxa"/>
            <w:gridSpan w:val="2"/>
          </w:tcPr>
          <w:p w14:paraId="1A58A940" w14:textId="77777777" w:rsidR="00B11A07" w:rsidRDefault="00B11A07" w:rsidP="000C2C51"/>
        </w:tc>
      </w:tr>
      <w:tr w:rsidR="00B11A07" w14:paraId="37B211E2" w14:textId="77777777" w:rsidTr="000C2C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70" w:type="dxa"/>
          </w:tcPr>
          <w:p w14:paraId="6993B33B" w14:textId="77777777" w:rsidR="00B11A07" w:rsidRDefault="00B11A07" w:rsidP="000C2C51">
            <w:r>
              <w:t>9.2.5</w:t>
            </w:r>
          </w:p>
          <w:p w14:paraId="4613B50C" w14:textId="33A2304A" w:rsidR="00B11A07" w:rsidRDefault="00B11A07" w:rsidP="000C2C51">
            <w:r>
              <w:t xml:space="preserve">Plaatsing bureaustoel </w:t>
            </w:r>
          </w:p>
        </w:tc>
        <w:tc>
          <w:tcPr>
            <w:tcW w:w="5551" w:type="dxa"/>
            <w:gridSpan w:val="2"/>
          </w:tcPr>
          <w:p w14:paraId="7D155D87" w14:textId="77777777" w:rsidR="00B11A07" w:rsidRDefault="00B11A07" w:rsidP="000C2C51"/>
        </w:tc>
      </w:tr>
    </w:tbl>
    <w:p w14:paraId="09EBC6DE" w14:textId="77777777" w:rsidR="00445C55" w:rsidRDefault="00445C55" w:rsidP="00445C55">
      <w:pPr>
        <w:rPr>
          <w:rFonts w:cs="Arial"/>
          <w:color w:val="000000"/>
        </w:rPr>
      </w:pPr>
    </w:p>
    <w:p w14:paraId="5063083A" w14:textId="77777777" w:rsidR="007E45DA" w:rsidRPr="00B20CFC" w:rsidRDefault="007E45DA" w:rsidP="00B20CFC"/>
    <w:sectPr w:rsidR="007E45DA" w:rsidRPr="00B20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0679"/>
    <w:multiLevelType w:val="multilevel"/>
    <w:tmpl w:val="C98C935E"/>
    <w:numStyleLink w:val="Huisstijl-Opsomming"/>
  </w:abstractNum>
  <w:abstractNum w:abstractNumId="1" w15:restartNumberingAfterBreak="0">
    <w:nsid w:val="34EC0682"/>
    <w:multiLevelType w:val="multilevel"/>
    <w:tmpl w:val="98767FD0"/>
    <w:lvl w:ilvl="0">
      <w:start w:val="1"/>
      <w:numFmt w:val="decimal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2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CFC"/>
    <w:rsid w:val="00411BB7"/>
    <w:rsid w:val="00445C55"/>
    <w:rsid w:val="007E45DA"/>
    <w:rsid w:val="00A45403"/>
    <w:rsid w:val="00B11A07"/>
    <w:rsid w:val="00B20CFC"/>
    <w:rsid w:val="00B9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F9B7"/>
  <w15:docId w15:val="{9EDF27A1-4C91-4757-8087-7576876C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20CFC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923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B923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B923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B923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923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923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92378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B92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B92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B923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B9237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B923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923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6Char">
    <w:name w:val="Kop 6 Char"/>
    <w:basedOn w:val="Standaardalinea-lettertype"/>
    <w:link w:val="Kop6"/>
    <w:uiPriority w:val="9"/>
    <w:rsid w:val="00B923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Huisstijl-Opsomming">
    <w:name w:val="Huisstijl-Opsomming"/>
    <w:basedOn w:val="Geenlijst"/>
    <w:rsid w:val="00B20CFC"/>
    <w:pPr>
      <w:numPr>
        <w:numId w:val="1"/>
      </w:numPr>
    </w:pPr>
  </w:style>
  <w:style w:type="paragraph" w:customStyle="1" w:styleId="KopBijlage">
    <w:name w:val="Kop Bijlage"/>
    <w:basedOn w:val="Standaard"/>
    <w:next w:val="Standaard"/>
    <w:qFormat/>
    <w:rsid w:val="00B20CFC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Lijstopsomteken">
    <w:name w:val="List Bullet"/>
    <w:basedOn w:val="Standaard"/>
    <w:semiHidden/>
    <w:rsid w:val="00B20CFC"/>
    <w:pPr>
      <w:numPr>
        <w:numId w:val="3"/>
      </w:numPr>
      <w:tabs>
        <w:tab w:val="left" w:pos="397"/>
      </w:tabs>
    </w:pPr>
  </w:style>
  <w:style w:type="paragraph" w:styleId="Lijstopsomteken2">
    <w:name w:val="List Bullet 2"/>
    <w:basedOn w:val="Standaard"/>
    <w:semiHidden/>
    <w:rsid w:val="00B20CFC"/>
    <w:pPr>
      <w:numPr>
        <w:ilvl w:val="1"/>
        <w:numId w:val="3"/>
      </w:numPr>
      <w:contextualSpacing/>
    </w:pPr>
  </w:style>
  <w:style w:type="paragraph" w:styleId="Lijstalinea">
    <w:name w:val="List Paragraph"/>
    <w:basedOn w:val="Lijstopsomteken"/>
    <w:uiPriority w:val="34"/>
    <w:qFormat/>
    <w:rsid w:val="00B20CFC"/>
    <w:pPr>
      <w:contextualSpacing/>
    </w:pPr>
  </w:style>
  <w:style w:type="table" w:styleId="Tabelraster">
    <w:name w:val="Table Grid"/>
    <w:basedOn w:val="Standaardtabel"/>
    <w:rsid w:val="00445C55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VRZW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Molenaar, Pim</dc:creator>
  <cp:lastModifiedBy>Glim, Caroline</cp:lastModifiedBy>
  <cp:revision>4</cp:revision>
  <dcterms:created xsi:type="dcterms:W3CDTF">2017-01-04T11:02:00Z</dcterms:created>
  <dcterms:modified xsi:type="dcterms:W3CDTF">2021-12-06T14:42:00Z</dcterms:modified>
</cp:coreProperties>
</file>